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C9E1" w14:textId="6C97651E" w:rsidR="00B904B4" w:rsidRDefault="00B904B4">
      <w:r>
        <w:rPr>
          <w:noProof/>
        </w:rPr>
        <w:drawing>
          <wp:inline distT="0" distB="0" distL="0" distR="0" wp14:anchorId="62AC9C24" wp14:editId="12EEEC92">
            <wp:extent cx="2932038" cy="79000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om-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95" cy="7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6A205865" w14:textId="7C847C48" w:rsidR="00B904B4" w:rsidRDefault="00B904B4">
      <w:r>
        <w:t xml:space="preserve">                        </w:t>
      </w:r>
    </w:p>
    <w:p w14:paraId="75EC1652" w14:textId="0EEAB71C" w:rsidR="00B904B4" w:rsidRDefault="00B904B4" w:rsidP="00C1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University of Maryland Division of Pediatric Critical Care Medicine </w:t>
      </w:r>
      <w:r w:rsidR="00DC487F">
        <w:rPr>
          <w:rFonts w:ascii="Arial" w:hAnsi="Arial" w:cs="Arial"/>
          <w:sz w:val="24"/>
          <w:szCs w:val="24"/>
        </w:rPr>
        <w:t xml:space="preserve">is </w:t>
      </w:r>
      <w:r w:rsidRPr="00CE3E7E">
        <w:rPr>
          <w:rFonts w:ascii="Arial" w:hAnsi="Arial" w:cs="Arial"/>
          <w:b/>
          <w:sz w:val="24"/>
          <w:szCs w:val="24"/>
        </w:rPr>
        <w:t>pleased to accept applications</w:t>
      </w:r>
      <w:r>
        <w:rPr>
          <w:rFonts w:ascii="Arial" w:hAnsi="Arial" w:cs="Arial"/>
          <w:sz w:val="24"/>
          <w:szCs w:val="24"/>
        </w:rPr>
        <w:t xml:space="preserve"> for </w:t>
      </w:r>
      <w:r w:rsidR="00DC487F">
        <w:rPr>
          <w:rFonts w:ascii="Arial" w:hAnsi="Arial" w:cs="Arial"/>
          <w:sz w:val="24"/>
          <w:szCs w:val="24"/>
        </w:rPr>
        <w:t xml:space="preserve">an immediate position for the third </w:t>
      </w:r>
      <w:r w:rsidR="0060371F">
        <w:rPr>
          <w:rFonts w:ascii="Arial" w:hAnsi="Arial" w:cs="Arial"/>
          <w:sz w:val="24"/>
          <w:szCs w:val="24"/>
        </w:rPr>
        <w:t>year of a</w:t>
      </w:r>
      <w:r w:rsidR="00DC487F">
        <w:rPr>
          <w:rFonts w:ascii="Arial" w:hAnsi="Arial" w:cs="Arial"/>
          <w:sz w:val="24"/>
          <w:szCs w:val="24"/>
        </w:rPr>
        <w:t xml:space="preserve"> </w:t>
      </w:r>
      <w:r w:rsidR="0060371F">
        <w:rPr>
          <w:rFonts w:ascii="Arial" w:hAnsi="Arial" w:cs="Arial"/>
          <w:sz w:val="24"/>
          <w:szCs w:val="24"/>
        </w:rPr>
        <w:t>Pediatric</w:t>
      </w:r>
      <w:r>
        <w:rPr>
          <w:rFonts w:ascii="Arial" w:hAnsi="Arial" w:cs="Arial"/>
          <w:sz w:val="24"/>
          <w:szCs w:val="24"/>
        </w:rPr>
        <w:t xml:space="preserve"> Critical Care Global Health Fellowship commencing </w:t>
      </w:r>
      <w:r w:rsidR="00DC487F">
        <w:rPr>
          <w:rFonts w:ascii="Arial" w:hAnsi="Arial" w:cs="Arial"/>
          <w:sz w:val="24"/>
          <w:szCs w:val="24"/>
        </w:rPr>
        <w:t>September-January (negotiable)</w:t>
      </w:r>
      <w:bookmarkStart w:id="0" w:name="_GoBack"/>
      <w:bookmarkEnd w:id="0"/>
      <w:r w:rsidR="00DC487F">
        <w:rPr>
          <w:rFonts w:ascii="Arial" w:hAnsi="Arial" w:cs="Arial"/>
          <w:sz w:val="24"/>
          <w:szCs w:val="24"/>
        </w:rPr>
        <w:t xml:space="preserve"> for one year. </w:t>
      </w:r>
      <w:r>
        <w:rPr>
          <w:rFonts w:ascii="Arial" w:hAnsi="Arial" w:cs="Arial"/>
          <w:sz w:val="24"/>
          <w:szCs w:val="24"/>
        </w:rPr>
        <w:t xml:space="preserve"> </w:t>
      </w:r>
      <w:r w:rsidR="00F906B4">
        <w:rPr>
          <w:rFonts w:ascii="Arial" w:hAnsi="Arial" w:cs="Arial"/>
          <w:sz w:val="24"/>
          <w:szCs w:val="24"/>
        </w:rPr>
        <w:t xml:space="preserve">These positions are funded through </w:t>
      </w:r>
      <w:r>
        <w:rPr>
          <w:rFonts w:ascii="Arial" w:hAnsi="Arial" w:cs="Arial"/>
          <w:sz w:val="24"/>
          <w:szCs w:val="24"/>
        </w:rPr>
        <w:t xml:space="preserve"> </w:t>
      </w:r>
      <w:r w:rsidR="00F906B4">
        <w:rPr>
          <w:rFonts w:ascii="Arial" w:hAnsi="Arial" w:cs="Arial"/>
          <w:sz w:val="24"/>
          <w:szCs w:val="24"/>
        </w:rPr>
        <w:t xml:space="preserve">a 7-year award from </w:t>
      </w:r>
      <w:r>
        <w:rPr>
          <w:rFonts w:ascii="Arial" w:hAnsi="Arial" w:cs="Arial"/>
          <w:sz w:val="24"/>
          <w:szCs w:val="24"/>
        </w:rPr>
        <w:t>NIH/NIAID “Treating Brain Swelling in Pediatric Cerebral Malaria” (R01 AI126610-01</w:t>
      </w:r>
      <w:r w:rsidR="00C05F41">
        <w:rPr>
          <w:rFonts w:ascii="Arial" w:hAnsi="Arial" w:cs="Arial"/>
          <w:sz w:val="24"/>
          <w:szCs w:val="24"/>
        </w:rPr>
        <w:t>, PI: Dr. Terrie Taylor, MSU</w:t>
      </w:r>
      <w:r>
        <w:rPr>
          <w:rFonts w:ascii="Arial" w:hAnsi="Arial" w:cs="Arial"/>
          <w:sz w:val="24"/>
          <w:szCs w:val="24"/>
        </w:rPr>
        <w:t>); one position at each institution has been created at the Faculty Instructor level for candidates</w:t>
      </w:r>
      <w:r w:rsidR="00F906B4">
        <w:rPr>
          <w:rFonts w:ascii="Arial" w:hAnsi="Arial" w:cs="Arial"/>
          <w:sz w:val="24"/>
          <w:szCs w:val="24"/>
        </w:rPr>
        <w:t xml:space="preserve"> that have completed fellowship training in </w:t>
      </w:r>
      <w:r>
        <w:rPr>
          <w:rFonts w:ascii="Arial" w:hAnsi="Arial" w:cs="Arial"/>
          <w:sz w:val="24"/>
          <w:szCs w:val="24"/>
        </w:rPr>
        <w:t>Pediatric Critical Care Medicine.  A certificate of completion will be conferred at the end of this 1 year fellowship</w:t>
      </w:r>
      <w:r w:rsidR="00F9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potential to extend to a second year.</w:t>
      </w:r>
    </w:p>
    <w:p w14:paraId="7D213CC0" w14:textId="77777777" w:rsidR="00B904B4" w:rsidRDefault="00B904B4" w:rsidP="00C1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of the program include:</w:t>
      </w:r>
    </w:p>
    <w:p w14:paraId="7F24806A" w14:textId="05ACB3BE" w:rsidR="00B904B4" w:rsidRDefault="00B904B4" w:rsidP="00C149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/>
          <w:sz w:val="24"/>
          <w:szCs w:val="24"/>
        </w:rPr>
        <w:t>4-6 months in Malawi in a new Pediatric Intensive Care Unit at Queen Elizabeth Central Hospital, Blantyre.  This will include full time participation in the sponsoring R01 study.</w:t>
      </w:r>
    </w:p>
    <w:p w14:paraId="365F6DA7" w14:textId="77777777" w:rsidR="00CE3E7E" w:rsidRPr="00B904B4" w:rsidRDefault="00CE3E7E" w:rsidP="00C1498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F680A7" w14:textId="6A6C494D" w:rsidR="00CE3E7E" w:rsidRDefault="00B904B4" w:rsidP="00C149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/>
          <w:sz w:val="24"/>
          <w:szCs w:val="24"/>
        </w:rPr>
        <w:t xml:space="preserve">Formal </w:t>
      </w:r>
      <w:r>
        <w:rPr>
          <w:rFonts w:ascii="Arial" w:hAnsi="Arial" w:cs="Arial"/>
          <w:sz w:val="24"/>
          <w:szCs w:val="24"/>
        </w:rPr>
        <w:t xml:space="preserve">Global Health </w:t>
      </w:r>
      <w:r w:rsidRPr="00B904B4">
        <w:rPr>
          <w:rFonts w:ascii="Arial" w:hAnsi="Arial" w:cs="Arial"/>
          <w:sz w:val="24"/>
          <w:szCs w:val="24"/>
        </w:rPr>
        <w:t xml:space="preserve">didactics </w:t>
      </w:r>
      <w:r>
        <w:rPr>
          <w:rFonts w:ascii="Arial" w:hAnsi="Arial" w:cs="Arial"/>
          <w:sz w:val="24"/>
          <w:szCs w:val="24"/>
        </w:rPr>
        <w:t>include</w:t>
      </w:r>
      <w:r w:rsidR="00F906B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instruction on disease process, epidemiology, research methods, ethics, health policy, resource allocation, current </w:t>
      </w:r>
      <w:r w:rsidRPr="00B904B4">
        <w:rPr>
          <w:rFonts w:ascii="Arial" w:hAnsi="Arial" w:cs="Arial"/>
          <w:sz w:val="24"/>
          <w:szCs w:val="24"/>
        </w:rPr>
        <w:t>issues in global child health, health care rationing, responding to humanitarian emergencies/disasters, implementation science utiliz</w:t>
      </w:r>
      <w:r>
        <w:rPr>
          <w:rFonts w:ascii="Arial" w:hAnsi="Arial" w:cs="Arial"/>
          <w:sz w:val="24"/>
          <w:szCs w:val="24"/>
        </w:rPr>
        <w:t>ation i</w:t>
      </w:r>
      <w:r w:rsidRPr="00B904B4">
        <w:rPr>
          <w:rFonts w:ascii="Arial" w:hAnsi="Arial" w:cs="Arial"/>
          <w:sz w:val="24"/>
          <w:szCs w:val="24"/>
        </w:rPr>
        <w:t xml:space="preserve">n the developing world, and in-depth disease understanding of </w:t>
      </w:r>
      <w:r w:rsidR="00CE3E7E">
        <w:rPr>
          <w:rFonts w:ascii="Arial" w:hAnsi="Arial" w:cs="Arial"/>
          <w:sz w:val="24"/>
          <w:szCs w:val="24"/>
        </w:rPr>
        <w:t>M</w:t>
      </w:r>
      <w:r w:rsidRPr="00B904B4">
        <w:rPr>
          <w:rFonts w:ascii="Arial" w:hAnsi="Arial" w:cs="Arial"/>
          <w:sz w:val="24"/>
          <w:szCs w:val="24"/>
        </w:rPr>
        <w:t>alaria, E</w:t>
      </w:r>
      <w:r>
        <w:rPr>
          <w:rFonts w:ascii="Arial" w:hAnsi="Arial" w:cs="Arial"/>
          <w:sz w:val="24"/>
          <w:szCs w:val="24"/>
        </w:rPr>
        <w:t>bola, L</w:t>
      </w:r>
      <w:r w:rsidRPr="00B904B4">
        <w:rPr>
          <w:rFonts w:ascii="Arial" w:hAnsi="Arial" w:cs="Arial"/>
          <w:sz w:val="24"/>
          <w:szCs w:val="24"/>
        </w:rPr>
        <w:t xml:space="preserve">eishmaniasis, </w:t>
      </w:r>
      <w:r>
        <w:rPr>
          <w:rFonts w:ascii="Arial" w:hAnsi="Arial" w:cs="Arial"/>
          <w:sz w:val="24"/>
          <w:szCs w:val="24"/>
        </w:rPr>
        <w:t xml:space="preserve">Chagas Disease, </w:t>
      </w:r>
      <w:r w:rsidRPr="00B904B4">
        <w:rPr>
          <w:rFonts w:ascii="Arial" w:hAnsi="Arial" w:cs="Arial"/>
          <w:sz w:val="24"/>
          <w:szCs w:val="24"/>
        </w:rPr>
        <w:t xml:space="preserve">dysentery, and related-conditions. </w:t>
      </w:r>
    </w:p>
    <w:p w14:paraId="71B2435B" w14:textId="77777777" w:rsidR="00B904B4" w:rsidRPr="00B904B4" w:rsidRDefault="00B904B4" w:rsidP="00C1498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/>
          <w:sz w:val="24"/>
          <w:szCs w:val="24"/>
        </w:rPr>
        <w:t xml:space="preserve"> </w:t>
      </w:r>
    </w:p>
    <w:p w14:paraId="5ECEFF34" w14:textId="15E1183F" w:rsidR="00B904B4" w:rsidRDefault="00B904B4" w:rsidP="00C149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/>
          <w:sz w:val="24"/>
          <w:szCs w:val="24"/>
        </w:rPr>
        <w:t>2-3 weeks of Cardiac ICU</w:t>
      </w:r>
      <w:r w:rsidR="00F906B4">
        <w:rPr>
          <w:rFonts w:ascii="Arial" w:hAnsi="Arial" w:cs="Arial"/>
          <w:sz w:val="24"/>
          <w:szCs w:val="24"/>
        </w:rPr>
        <w:t xml:space="preserve"> mission support</w:t>
      </w:r>
      <w:r w:rsidRPr="00B904B4">
        <w:rPr>
          <w:rFonts w:ascii="Arial" w:hAnsi="Arial" w:cs="Arial"/>
          <w:sz w:val="24"/>
          <w:szCs w:val="24"/>
        </w:rPr>
        <w:t xml:space="preserve"> in Latin America via Heart Care International</w:t>
      </w:r>
      <w:r w:rsidR="00CE3E7E">
        <w:rPr>
          <w:rFonts w:ascii="Arial" w:hAnsi="Arial" w:cs="Arial"/>
          <w:sz w:val="24"/>
          <w:szCs w:val="24"/>
        </w:rPr>
        <w:t>, Inc</w:t>
      </w:r>
      <w:r>
        <w:rPr>
          <w:rFonts w:ascii="Arial" w:hAnsi="Arial" w:cs="Arial"/>
          <w:sz w:val="24"/>
          <w:szCs w:val="24"/>
        </w:rPr>
        <w:t>.</w:t>
      </w:r>
    </w:p>
    <w:p w14:paraId="4621658D" w14:textId="77777777" w:rsidR="00CE3E7E" w:rsidRPr="00B904B4" w:rsidRDefault="00CE3E7E" w:rsidP="00C1498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A41AF23" w14:textId="77777777" w:rsidR="00B904B4" w:rsidRPr="00B904B4" w:rsidRDefault="00B904B4" w:rsidP="00C149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/>
          <w:sz w:val="24"/>
          <w:szCs w:val="24"/>
        </w:rPr>
        <w:t>Formalized Independent Scholarly Project</w:t>
      </w:r>
      <w:r>
        <w:rPr>
          <w:rFonts w:ascii="Arial" w:hAnsi="Arial" w:cs="Arial"/>
          <w:sz w:val="24"/>
          <w:szCs w:val="24"/>
        </w:rPr>
        <w:t>.</w:t>
      </w:r>
    </w:p>
    <w:p w14:paraId="14E88E2F" w14:textId="303A7250" w:rsidR="00B904B4" w:rsidRDefault="00B904B4" w:rsidP="00C1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travel and living expenses</w:t>
      </w:r>
      <w:r w:rsidR="00F906B4">
        <w:rPr>
          <w:rFonts w:ascii="Arial" w:hAnsi="Arial" w:cs="Arial"/>
          <w:sz w:val="24"/>
          <w:szCs w:val="24"/>
        </w:rPr>
        <w:t xml:space="preserve"> in Malawi</w:t>
      </w:r>
      <w:r>
        <w:rPr>
          <w:rFonts w:ascii="Arial" w:hAnsi="Arial" w:cs="Arial"/>
          <w:sz w:val="24"/>
          <w:szCs w:val="24"/>
        </w:rPr>
        <w:t xml:space="preserve"> are provided through the program. </w:t>
      </w:r>
    </w:p>
    <w:p w14:paraId="704AF039" w14:textId="6F9F673C" w:rsidR="00B904B4" w:rsidRPr="00B904B4" w:rsidRDefault="00B904B4" w:rsidP="00C1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interested fellow applicants should </w:t>
      </w:r>
      <w:r w:rsidRPr="00CE3E7E">
        <w:rPr>
          <w:rFonts w:ascii="Arial" w:hAnsi="Arial" w:cs="Arial"/>
          <w:b/>
          <w:sz w:val="24"/>
          <w:szCs w:val="24"/>
        </w:rPr>
        <w:t>send his/her CV</w:t>
      </w:r>
      <w:r w:rsidR="00F906B4">
        <w:rPr>
          <w:rFonts w:ascii="Arial" w:hAnsi="Arial" w:cs="Arial"/>
          <w:b/>
          <w:sz w:val="24"/>
          <w:szCs w:val="24"/>
        </w:rPr>
        <w:t>, three references,</w:t>
      </w:r>
      <w:r w:rsidRPr="00CE3E7E">
        <w:rPr>
          <w:rFonts w:ascii="Arial" w:hAnsi="Arial" w:cs="Arial"/>
          <w:b/>
          <w:sz w:val="24"/>
          <w:szCs w:val="24"/>
        </w:rPr>
        <w:t xml:space="preserve"> and a cover letter of interest in global health</w:t>
      </w:r>
      <w:r>
        <w:rPr>
          <w:rFonts w:ascii="Arial" w:hAnsi="Arial" w:cs="Arial"/>
          <w:sz w:val="24"/>
          <w:szCs w:val="24"/>
        </w:rPr>
        <w:t xml:space="preserve"> to </w:t>
      </w:r>
      <w:r w:rsidR="0060371F">
        <w:rPr>
          <w:rFonts w:ascii="Arial" w:hAnsi="Arial" w:cs="Arial"/>
          <w:sz w:val="24"/>
          <w:szCs w:val="24"/>
        </w:rPr>
        <w:t xml:space="preserve">fellowship </w:t>
      </w:r>
      <w:r>
        <w:rPr>
          <w:rFonts w:ascii="Arial" w:hAnsi="Arial" w:cs="Arial"/>
          <w:sz w:val="24"/>
          <w:szCs w:val="24"/>
        </w:rPr>
        <w:t>leadership:   Kenneth Remy, MD, MHSc. (</w:t>
      </w:r>
      <w:r w:rsidR="0060371F">
        <w:rPr>
          <w:rFonts w:ascii="Arial" w:hAnsi="Arial" w:cs="Arial"/>
          <w:sz w:val="24"/>
          <w:szCs w:val="24"/>
        </w:rPr>
        <w:t>Fellowship Director; WUSTL-</w:t>
      </w:r>
      <w:hyperlink r:id="rId6" w:history="1">
        <w:r w:rsidR="0060371F" w:rsidRPr="0060371F">
          <w:rPr>
            <w:rStyle w:val="Hyperlink"/>
            <w:rFonts w:ascii="Arial" w:hAnsi="Arial" w:cs="Arial"/>
            <w:sz w:val="24"/>
            <w:szCs w:val="24"/>
          </w:rPr>
          <w:t>kremy@wustl.edu</w:t>
        </w:r>
      </w:hyperlink>
      <w:r>
        <w:rPr>
          <w:rFonts w:ascii="Arial" w:hAnsi="Arial" w:cs="Arial"/>
          <w:sz w:val="24"/>
          <w:szCs w:val="24"/>
        </w:rPr>
        <w:t>), and Adrian Holloway, MD (</w:t>
      </w:r>
      <w:r w:rsidR="0060371F">
        <w:rPr>
          <w:rFonts w:ascii="Arial" w:hAnsi="Arial" w:cs="Arial"/>
          <w:sz w:val="24"/>
          <w:szCs w:val="24"/>
        </w:rPr>
        <w:t>Fellowship Director; UMD-</w:t>
      </w:r>
      <w:hyperlink r:id="rId7" w:history="1">
        <w:r w:rsidRPr="000A502A">
          <w:rPr>
            <w:rStyle w:val="Hyperlink"/>
            <w:rFonts w:ascii="Arial" w:hAnsi="Arial" w:cs="Arial"/>
            <w:sz w:val="24"/>
            <w:szCs w:val="24"/>
          </w:rPr>
          <w:t>aholloway@peds.umaryland.edu</w:t>
        </w:r>
      </w:hyperlink>
      <w:r>
        <w:rPr>
          <w:rFonts w:ascii="Arial" w:hAnsi="Arial" w:cs="Arial"/>
          <w:sz w:val="24"/>
          <w:szCs w:val="24"/>
        </w:rPr>
        <w:t xml:space="preserve">).  </w:t>
      </w:r>
    </w:p>
    <w:sectPr w:rsidR="00B904B4" w:rsidRPr="00B904B4" w:rsidSect="00B90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58FF"/>
    <w:multiLevelType w:val="hybridMultilevel"/>
    <w:tmpl w:val="E2F2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77D"/>
    <w:multiLevelType w:val="hybridMultilevel"/>
    <w:tmpl w:val="E1D6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B4"/>
    <w:rsid w:val="0060371F"/>
    <w:rsid w:val="0062360A"/>
    <w:rsid w:val="009A03E1"/>
    <w:rsid w:val="00B23BD4"/>
    <w:rsid w:val="00B904B4"/>
    <w:rsid w:val="00BD1D1A"/>
    <w:rsid w:val="00C05F41"/>
    <w:rsid w:val="00C14989"/>
    <w:rsid w:val="00CE3E7E"/>
    <w:rsid w:val="00DC487F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26AF"/>
  <w15:docId w15:val="{EC7B18E8-5D26-49FB-9901-E6E2310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4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6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olloway@peds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y@wust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Remy, Ken</dc:creator>
  <cp:lastModifiedBy>Ken Remy</cp:lastModifiedBy>
  <cp:revision>2</cp:revision>
  <dcterms:created xsi:type="dcterms:W3CDTF">2019-07-18T12:32:00Z</dcterms:created>
  <dcterms:modified xsi:type="dcterms:W3CDTF">2019-07-18T12:32:00Z</dcterms:modified>
</cp:coreProperties>
</file>